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1A8E8" w14:textId="0F44EA3D" w:rsidR="00A9204E" w:rsidRPr="008B664C" w:rsidRDefault="00A7384B" w:rsidP="008B664C">
      <w:pPr>
        <w:jc w:val="center"/>
        <w:rPr>
          <w:b/>
          <w:bCs/>
          <w:sz w:val="36"/>
          <w:szCs w:val="36"/>
          <w:lang w:val="en-GB"/>
        </w:rPr>
      </w:pPr>
      <w:r w:rsidRPr="008B664C">
        <w:rPr>
          <w:b/>
          <w:bCs/>
          <w:sz w:val="36"/>
          <w:szCs w:val="36"/>
          <w:u w:val="single"/>
          <w:lang w:val="en-GB"/>
        </w:rPr>
        <w:t>Worthen With Shelve Parish Council Clusters Consultation</w:t>
      </w:r>
    </w:p>
    <w:p w14:paraId="61DADA9C" w14:textId="24017235" w:rsidR="00A7384B" w:rsidRDefault="00A7384B">
      <w:pPr>
        <w:rPr>
          <w:lang w:val="en-GB"/>
        </w:rPr>
      </w:pPr>
    </w:p>
    <w:p w14:paraId="6687256E" w14:textId="206A4E1F" w:rsidR="00A7384B" w:rsidRPr="008B664C" w:rsidRDefault="00A7384B" w:rsidP="00A7384B">
      <w:pPr>
        <w:jc w:val="both"/>
        <w:rPr>
          <w:sz w:val="24"/>
          <w:szCs w:val="24"/>
          <w:lang w:val="en-GB"/>
        </w:rPr>
      </w:pPr>
      <w:r w:rsidRPr="008B664C">
        <w:rPr>
          <w:sz w:val="24"/>
          <w:szCs w:val="24"/>
          <w:lang w:val="en-GB"/>
        </w:rPr>
        <w:t>On the 2</w:t>
      </w:r>
      <w:r w:rsidR="008B664C" w:rsidRPr="008B664C">
        <w:rPr>
          <w:sz w:val="24"/>
          <w:szCs w:val="24"/>
          <w:lang w:val="en-GB"/>
        </w:rPr>
        <w:t>7</w:t>
      </w:r>
      <w:r w:rsidRPr="008B664C">
        <w:rPr>
          <w:sz w:val="24"/>
          <w:szCs w:val="24"/>
          <w:vertAlign w:val="superscript"/>
          <w:lang w:val="en-GB"/>
        </w:rPr>
        <w:t>th</w:t>
      </w:r>
      <w:r w:rsidRPr="008B664C">
        <w:rPr>
          <w:sz w:val="24"/>
          <w:szCs w:val="24"/>
          <w:lang w:val="en-GB"/>
        </w:rPr>
        <w:t xml:space="preserve"> of October, every resident of the Parish will have the opportunity to make their views known on the key issue of the Planning Status of your area, whether to remain in ‘cluster’ status or to instead become ‘open countryside’. Shropshire Council has currently defined three “Community Clusters” within the parish of Worthen With Shelve, each containing a number of “Settlements”. </w:t>
      </w:r>
      <w:r w:rsidRPr="008B664C">
        <w:rPr>
          <w:i/>
          <w:iCs/>
          <w:sz w:val="24"/>
          <w:szCs w:val="24"/>
          <w:lang w:val="en-GB"/>
        </w:rPr>
        <w:t>(Shropshire Council Site Allocations and management of Development (</w:t>
      </w:r>
      <w:proofErr w:type="spellStart"/>
      <w:r w:rsidRPr="008B664C">
        <w:rPr>
          <w:i/>
          <w:iCs/>
          <w:sz w:val="24"/>
          <w:szCs w:val="24"/>
          <w:lang w:val="en-GB"/>
        </w:rPr>
        <w:t>SAMDev</w:t>
      </w:r>
      <w:proofErr w:type="spellEnd"/>
      <w:r w:rsidRPr="008B664C">
        <w:rPr>
          <w:i/>
          <w:iCs/>
          <w:sz w:val="24"/>
          <w:szCs w:val="24"/>
          <w:lang w:val="en-GB"/>
        </w:rPr>
        <w:t>) Plan 2015 – Section 2.2 (vii), (viii) and (x)).</w:t>
      </w:r>
    </w:p>
    <w:p w14:paraId="6BBAED33" w14:textId="7D2AB0D7" w:rsidR="00A7384B" w:rsidRPr="008B664C" w:rsidRDefault="00A7384B" w:rsidP="00A7384B">
      <w:pPr>
        <w:jc w:val="both"/>
        <w:rPr>
          <w:sz w:val="24"/>
          <w:szCs w:val="24"/>
          <w:lang w:val="en-GB"/>
        </w:rPr>
      </w:pPr>
    </w:p>
    <w:p w14:paraId="69CF2DDA" w14:textId="673E520B" w:rsidR="00A7384B" w:rsidRPr="008B664C" w:rsidRDefault="00A7384B" w:rsidP="00A7384B">
      <w:pPr>
        <w:jc w:val="both"/>
        <w:rPr>
          <w:sz w:val="24"/>
          <w:szCs w:val="24"/>
          <w:lang w:val="en-GB"/>
        </w:rPr>
      </w:pPr>
      <w:r w:rsidRPr="008B664C">
        <w:rPr>
          <w:sz w:val="24"/>
          <w:szCs w:val="24"/>
          <w:lang w:val="en-GB"/>
        </w:rPr>
        <w:t>The current listing of ‘Settlements’ within each ‘Community Cluster’ is as follows:</w:t>
      </w:r>
    </w:p>
    <w:p w14:paraId="5CDE62B6" w14:textId="5A7DBD7A" w:rsidR="00A7384B" w:rsidRDefault="00A7384B" w:rsidP="00A7384B">
      <w:pPr>
        <w:jc w:val="both"/>
        <w:rPr>
          <w:lang w:val="en-GB"/>
        </w:rPr>
      </w:pPr>
    </w:p>
    <w:p w14:paraId="7CF5964D" w14:textId="222506D3" w:rsidR="00A7384B" w:rsidRDefault="00A7384B" w:rsidP="00A7384B">
      <w:pPr>
        <w:jc w:val="both"/>
        <w:rPr>
          <w:lang w:val="en-GB"/>
        </w:rPr>
      </w:pPr>
      <w:r>
        <w:rPr>
          <w:noProof/>
          <w:lang w:val="en-GB" w:eastAsia="en-GB"/>
        </w:rPr>
        <mc:AlternateContent>
          <mc:Choice Requires="wps">
            <w:drawing>
              <wp:anchor distT="0" distB="0" distL="114300" distR="114300" simplePos="0" relativeHeight="251659264" behindDoc="0" locked="0" layoutInCell="1" allowOverlap="1" wp14:anchorId="01838A53" wp14:editId="2E5E3213">
                <wp:simplePos x="0" y="0"/>
                <wp:positionH relativeFrom="column">
                  <wp:posOffset>0</wp:posOffset>
                </wp:positionH>
                <wp:positionV relativeFrom="paragraph">
                  <wp:posOffset>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EB39E04" w14:textId="3EF50774" w:rsidR="00A7384B" w:rsidRPr="00A7384B" w:rsidRDefault="00A7384B" w:rsidP="00A7384B">
                            <w:pPr>
                              <w:ind w:left="1440" w:hanging="1440"/>
                              <w:jc w:val="both"/>
                              <w:rPr>
                                <w:sz w:val="20"/>
                                <w:szCs w:val="20"/>
                                <w:lang w:val="en-GB"/>
                              </w:rPr>
                            </w:pPr>
                            <w:r w:rsidRPr="00A7384B">
                              <w:rPr>
                                <w:b/>
                                <w:bCs/>
                                <w:lang w:val="en-GB"/>
                              </w:rPr>
                              <w:t>Cluster 1</w:t>
                            </w:r>
                            <w:r>
                              <w:rPr>
                                <w:lang w:val="en-GB"/>
                              </w:rPr>
                              <w:t>:</w:t>
                            </w:r>
                            <w:r>
                              <w:rPr>
                                <w:lang w:val="en-GB"/>
                              </w:rPr>
                              <w:tab/>
                            </w:r>
                            <w:r w:rsidRPr="00A7384B">
                              <w:rPr>
                                <w:sz w:val="20"/>
                                <w:szCs w:val="20"/>
                                <w:lang w:val="en-GB"/>
                              </w:rPr>
                              <w:t xml:space="preserve">Hope, </w:t>
                            </w:r>
                            <w:proofErr w:type="spellStart"/>
                            <w:r w:rsidRPr="00A7384B">
                              <w:rPr>
                                <w:sz w:val="20"/>
                                <w:szCs w:val="20"/>
                                <w:lang w:val="en-GB"/>
                              </w:rPr>
                              <w:t>Bentlawnt</w:t>
                            </w:r>
                            <w:proofErr w:type="spellEnd"/>
                            <w:r w:rsidRPr="00A7384B">
                              <w:rPr>
                                <w:sz w:val="20"/>
                                <w:szCs w:val="20"/>
                                <w:lang w:val="en-GB"/>
                              </w:rPr>
                              <w:t xml:space="preserve">, </w:t>
                            </w:r>
                            <w:proofErr w:type="spellStart"/>
                            <w:r w:rsidRPr="00A7384B">
                              <w:rPr>
                                <w:sz w:val="20"/>
                                <w:szCs w:val="20"/>
                                <w:lang w:val="en-GB"/>
                              </w:rPr>
                              <w:t>Hopegate</w:t>
                            </w:r>
                            <w:proofErr w:type="spellEnd"/>
                            <w:r w:rsidRPr="00A7384B">
                              <w:rPr>
                                <w:sz w:val="20"/>
                                <w:szCs w:val="20"/>
                                <w:lang w:val="en-GB"/>
                              </w:rPr>
                              <w:t xml:space="preserve">, </w:t>
                            </w:r>
                            <w:proofErr w:type="spellStart"/>
                            <w:r w:rsidRPr="00A7384B">
                              <w:rPr>
                                <w:sz w:val="20"/>
                                <w:szCs w:val="20"/>
                                <w:lang w:val="en-GB"/>
                              </w:rPr>
                              <w:t>Hemford</w:t>
                            </w:r>
                            <w:proofErr w:type="spellEnd"/>
                            <w:r w:rsidRPr="00A7384B">
                              <w:rPr>
                                <w:sz w:val="20"/>
                                <w:szCs w:val="20"/>
                                <w:lang w:val="en-GB"/>
                              </w:rPr>
                              <w:t>, Meadowtown, Gravels (</w:t>
                            </w:r>
                            <w:proofErr w:type="spellStart"/>
                            <w:r w:rsidRPr="00A7384B">
                              <w:rPr>
                                <w:sz w:val="20"/>
                                <w:szCs w:val="20"/>
                                <w:lang w:val="en-GB"/>
                              </w:rPr>
                              <w:t>inc.</w:t>
                            </w:r>
                            <w:proofErr w:type="spellEnd"/>
                            <w:r w:rsidRPr="00A7384B">
                              <w:rPr>
                                <w:sz w:val="20"/>
                                <w:szCs w:val="20"/>
                                <w:lang w:val="en-GB"/>
                              </w:rPr>
                              <w:t xml:space="preserve"> Gravels Bank), </w:t>
                            </w:r>
                            <w:proofErr w:type="spellStart"/>
                            <w:r w:rsidRPr="00A7384B">
                              <w:rPr>
                                <w:sz w:val="20"/>
                                <w:szCs w:val="20"/>
                                <w:lang w:val="en-GB"/>
                              </w:rPr>
                              <w:t>Pentervin</w:t>
                            </w:r>
                            <w:proofErr w:type="spellEnd"/>
                            <w:r w:rsidRPr="00A7384B">
                              <w:rPr>
                                <w:sz w:val="20"/>
                                <w:szCs w:val="20"/>
                                <w:lang w:val="en-GB"/>
                              </w:rPr>
                              <w:t xml:space="preserve">, </w:t>
                            </w:r>
                            <w:proofErr w:type="spellStart"/>
                            <w:r w:rsidRPr="00A7384B">
                              <w:rPr>
                                <w:sz w:val="20"/>
                                <w:szCs w:val="20"/>
                                <w:lang w:val="en-GB"/>
                              </w:rPr>
                              <w:t>Bromlow</w:t>
                            </w:r>
                            <w:proofErr w:type="spellEnd"/>
                            <w:r w:rsidR="00B777FE">
                              <w:rPr>
                                <w:sz w:val="20"/>
                                <w:szCs w:val="20"/>
                                <w:lang w:val="en-GB"/>
                              </w:rPr>
                              <w:t>,</w:t>
                            </w:r>
                            <w:r w:rsidRPr="00A7384B">
                              <w:rPr>
                                <w:sz w:val="20"/>
                                <w:szCs w:val="20"/>
                                <w:lang w:val="en-GB"/>
                              </w:rPr>
                              <w:t xml:space="preserve"> </w:t>
                            </w:r>
                          </w:p>
                          <w:p w14:paraId="2BC1F89D" w14:textId="77777777" w:rsidR="00A7384B" w:rsidRPr="00A7384B" w:rsidRDefault="00A7384B" w:rsidP="00A7384B">
                            <w:pPr>
                              <w:ind w:left="1440"/>
                              <w:jc w:val="both"/>
                              <w:rPr>
                                <w:sz w:val="20"/>
                                <w:szCs w:val="20"/>
                                <w:lang w:val="en-GB"/>
                              </w:rPr>
                            </w:pPr>
                            <w:r w:rsidRPr="00A7384B">
                              <w:rPr>
                                <w:sz w:val="20"/>
                                <w:szCs w:val="20"/>
                                <w:lang w:val="en-GB"/>
                              </w:rPr>
                              <w:t>Middleton, Shelve, Lordstone</w:t>
                            </w:r>
                          </w:p>
                          <w:p w14:paraId="4B6B6DDC" w14:textId="77777777" w:rsidR="00A7384B" w:rsidRPr="00A7384B" w:rsidRDefault="00A7384B" w:rsidP="00A7384B">
                            <w:pPr>
                              <w:jc w:val="both"/>
                              <w:rPr>
                                <w:sz w:val="20"/>
                                <w:szCs w:val="20"/>
                                <w:lang w:val="en-GB"/>
                              </w:rPr>
                            </w:pPr>
                            <w:r w:rsidRPr="00A7384B">
                              <w:rPr>
                                <w:b/>
                                <w:bCs/>
                                <w:lang w:val="en-GB"/>
                              </w:rPr>
                              <w:t>Cluster 2</w:t>
                            </w:r>
                            <w:r>
                              <w:rPr>
                                <w:lang w:val="en-GB"/>
                              </w:rPr>
                              <w:t>:</w:t>
                            </w:r>
                            <w:r>
                              <w:rPr>
                                <w:lang w:val="en-GB"/>
                              </w:rPr>
                              <w:tab/>
                            </w:r>
                            <w:r w:rsidRPr="00A7384B">
                              <w:rPr>
                                <w:sz w:val="20"/>
                                <w:szCs w:val="20"/>
                                <w:lang w:val="en-GB"/>
                              </w:rPr>
                              <w:t xml:space="preserve">Snailbeach, Stiperstones, Pennerley, </w:t>
                            </w:r>
                            <w:proofErr w:type="spellStart"/>
                            <w:r w:rsidRPr="00A7384B">
                              <w:rPr>
                                <w:sz w:val="20"/>
                                <w:szCs w:val="20"/>
                                <w:lang w:val="en-GB"/>
                              </w:rPr>
                              <w:t>Tankerville</w:t>
                            </w:r>
                            <w:proofErr w:type="spellEnd"/>
                            <w:r w:rsidRPr="00A7384B">
                              <w:rPr>
                                <w:sz w:val="20"/>
                                <w:szCs w:val="20"/>
                                <w:lang w:val="en-GB"/>
                              </w:rPr>
                              <w:t>, Black Hole, Crow’s Net, The Bog</w:t>
                            </w:r>
                          </w:p>
                          <w:p w14:paraId="73626E0E" w14:textId="77777777" w:rsidR="00A7384B" w:rsidRPr="00A7384B" w:rsidRDefault="00A7384B" w:rsidP="00CE6FC1">
                            <w:pPr>
                              <w:jc w:val="both"/>
                              <w:rPr>
                                <w:b/>
                                <w:bCs/>
                                <w:sz w:val="20"/>
                                <w:szCs w:val="20"/>
                              </w:rPr>
                            </w:pPr>
                            <w:r w:rsidRPr="00A7384B">
                              <w:rPr>
                                <w:b/>
                                <w:bCs/>
                                <w:lang w:val="en-GB"/>
                              </w:rPr>
                              <w:t>Cluster 3</w:t>
                            </w:r>
                            <w:r>
                              <w:rPr>
                                <w:lang w:val="en-GB"/>
                              </w:rPr>
                              <w:t>:</w:t>
                            </w:r>
                            <w:r>
                              <w:rPr>
                                <w:lang w:val="en-GB"/>
                              </w:rPr>
                              <w:tab/>
                            </w:r>
                            <w:r w:rsidRPr="00A7384B">
                              <w:rPr>
                                <w:sz w:val="20"/>
                                <w:szCs w:val="20"/>
                                <w:lang w:val="en-GB"/>
                              </w:rPr>
                              <w:t xml:space="preserve">Worthen, Brockton, Little Worthen, Little Brockton, </w:t>
                            </w:r>
                            <w:proofErr w:type="spellStart"/>
                            <w:r w:rsidRPr="00A7384B">
                              <w:rPr>
                                <w:sz w:val="20"/>
                                <w:szCs w:val="20"/>
                                <w:lang w:val="en-GB"/>
                              </w:rPr>
                              <w:t>Binweston</w:t>
                            </w:r>
                            <w:proofErr w:type="spellEnd"/>
                            <w:r w:rsidRPr="00A7384B">
                              <w:rPr>
                                <w:sz w:val="20"/>
                                <w:szCs w:val="20"/>
                                <w:lang w:val="en-GB"/>
                              </w:rPr>
                              <w:t>, Leigh, Rowley, Aston Rogers, Aston Pigott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01838A53" id="_x0000_t202" coordsize="21600,21600" o:spt="202" path="m,l,21600r21600,l21600,xe">
                <v:stroke joinstyle="miter"/>
                <v:path gradientshapeok="t" o:connecttype="rect"/>
              </v:shapetype>
              <v:shape id="Text Box 1"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" filled="f" strokeweight=".5pt">
                <v:textbox style="mso-fit-shape-to-text:t">
                  <w:txbxContent>
                    <w:p w14:paraId="5EB39E04" w14:textId="3EF50774" w:rsidR="00A7384B" w:rsidRPr="00A7384B" w:rsidRDefault="00A7384B" w:rsidP="00A7384B">
                      <w:pPr>
                        <w:ind w:left="1440" w:hanging="1440"/>
                        <w:jc w:val="both"/>
                        <w:rPr>
                          <w:sz w:val="20"/>
                          <w:szCs w:val="20"/>
                          <w:lang w:val="en-GB"/>
                        </w:rPr>
                      </w:pPr>
                      <w:r w:rsidRPr="00A7384B">
                        <w:rPr>
                          <w:b/>
                          <w:bCs/>
                          <w:lang w:val="en-GB"/>
                        </w:rPr>
                        <w:t>Cluster 1</w:t>
                      </w:r>
                      <w:r>
                        <w:rPr>
                          <w:lang w:val="en-GB"/>
                        </w:rPr>
                        <w:t>:</w:t>
                      </w:r>
                      <w:r>
                        <w:rPr>
                          <w:lang w:val="en-GB"/>
                        </w:rPr>
                        <w:tab/>
                      </w:r>
                      <w:r w:rsidRPr="00A7384B">
                        <w:rPr>
                          <w:sz w:val="20"/>
                          <w:szCs w:val="20"/>
                          <w:lang w:val="en-GB"/>
                        </w:rPr>
                        <w:t xml:space="preserve">Hope, </w:t>
                      </w:r>
                      <w:proofErr w:type="spellStart"/>
                      <w:r w:rsidRPr="00A7384B">
                        <w:rPr>
                          <w:sz w:val="20"/>
                          <w:szCs w:val="20"/>
                          <w:lang w:val="en-GB"/>
                        </w:rPr>
                        <w:t>Bentlawnt</w:t>
                      </w:r>
                      <w:proofErr w:type="spellEnd"/>
                      <w:r w:rsidRPr="00A7384B">
                        <w:rPr>
                          <w:sz w:val="20"/>
                          <w:szCs w:val="20"/>
                          <w:lang w:val="en-GB"/>
                        </w:rPr>
                        <w:t xml:space="preserve">, </w:t>
                      </w:r>
                      <w:proofErr w:type="spellStart"/>
                      <w:r w:rsidRPr="00A7384B">
                        <w:rPr>
                          <w:sz w:val="20"/>
                          <w:szCs w:val="20"/>
                          <w:lang w:val="en-GB"/>
                        </w:rPr>
                        <w:t>Hopegate</w:t>
                      </w:r>
                      <w:proofErr w:type="spellEnd"/>
                      <w:r w:rsidRPr="00A7384B">
                        <w:rPr>
                          <w:sz w:val="20"/>
                          <w:szCs w:val="20"/>
                          <w:lang w:val="en-GB"/>
                        </w:rPr>
                        <w:t xml:space="preserve">, </w:t>
                      </w:r>
                      <w:proofErr w:type="spellStart"/>
                      <w:r w:rsidRPr="00A7384B">
                        <w:rPr>
                          <w:sz w:val="20"/>
                          <w:szCs w:val="20"/>
                          <w:lang w:val="en-GB"/>
                        </w:rPr>
                        <w:t>Hemford</w:t>
                      </w:r>
                      <w:proofErr w:type="spellEnd"/>
                      <w:r w:rsidRPr="00A7384B">
                        <w:rPr>
                          <w:sz w:val="20"/>
                          <w:szCs w:val="20"/>
                          <w:lang w:val="en-GB"/>
                        </w:rPr>
                        <w:t xml:space="preserve">, </w:t>
                      </w:r>
                      <w:proofErr w:type="spellStart"/>
                      <w:r w:rsidRPr="00A7384B">
                        <w:rPr>
                          <w:sz w:val="20"/>
                          <w:szCs w:val="20"/>
                          <w:lang w:val="en-GB"/>
                        </w:rPr>
                        <w:t>Meadowtown</w:t>
                      </w:r>
                      <w:proofErr w:type="spellEnd"/>
                      <w:r w:rsidRPr="00A7384B">
                        <w:rPr>
                          <w:sz w:val="20"/>
                          <w:szCs w:val="20"/>
                          <w:lang w:val="en-GB"/>
                        </w:rPr>
                        <w:t>, Gravels (</w:t>
                      </w:r>
                      <w:proofErr w:type="spellStart"/>
                      <w:r w:rsidRPr="00A7384B">
                        <w:rPr>
                          <w:sz w:val="20"/>
                          <w:szCs w:val="20"/>
                          <w:lang w:val="en-GB"/>
                        </w:rPr>
                        <w:t>inc.</w:t>
                      </w:r>
                      <w:proofErr w:type="spellEnd"/>
                      <w:r w:rsidRPr="00A7384B">
                        <w:rPr>
                          <w:sz w:val="20"/>
                          <w:szCs w:val="20"/>
                          <w:lang w:val="en-GB"/>
                        </w:rPr>
                        <w:t xml:space="preserve"> Gravels Bank), </w:t>
                      </w:r>
                      <w:proofErr w:type="spellStart"/>
                      <w:r w:rsidRPr="00A7384B">
                        <w:rPr>
                          <w:sz w:val="20"/>
                          <w:szCs w:val="20"/>
                          <w:lang w:val="en-GB"/>
                        </w:rPr>
                        <w:t>Pentervin</w:t>
                      </w:r>
                      <w:proofErr w:type="spellEnd"/>
                      <w:r w:rsidRPr="00A7384B">
                        <w:rPr>
                          <w:sz w:val="20"/>
                          <w:szCs w:val="20"/>
                          <w:lang w:val="en-GB"/>
                        </w:rPr>
                        <w:t xml:space="preserve">, </w:t>
                      </w:r>
                      <w:proofErr w:type="spellStart"/>
                      <w:r w:rsidRPr="00A7384B">
                        <w:rPr>
                          <w:sz w:val="20"/>
                          <w:szCs w:val="20"/>
                          <w:lang w:val="en-GB"/>
                        </w:rPr>
                        <w:t>Bromlow</w:t>
                      </w:r>
                      <w:proofErr w:type="spellEnd"/>
                      <w:r w:rsidR="00B777FE">
                        <w:rPr>
                          <w:sz w:val="20"/>
                          <w:szCs w:val="20"/>
                          <w:lang w:val="en-GB"/>
                        </w:rPr>
                        <w:t>,</w:t>
                      </w:r>
                      <w:r w:rsidRPr="00A7384B">
                        <w:rPr>
                          <w:sz w:val="20"/>
                          <w:szCs w:val="20"/>
                          <w:lang w:val="en-GB"/>
                        </w:rPr>
                        <w:t xml:space="preserve"> </w:t>
                      </w:r>
                    </w:p>
                    <w:p w14:paraId="2BC1F89D" w14:textId="77777777" w:rsidR="00A7384B" w:rsidRPr="00A7384B" w:rsidRDefault="00A7384B" w:rsidP="00A7384B">
                      <w:pPr>
                        <w:ind w:left="1440"/>
                        <w:jc w:val="both"/>
                        <w:rPr>
                          <w:sz w:val="20"/>
                          <w:szCs w:val="20"/>
                          <w:lang w:val="en-GB"/>
                        </w:rPr>
                      </w:pPr>
                      <w:r w:rsidRPr="00A7384B">
                        <w:rPr>
                          <w:sz w:val="20"/>
                          <w:szCs w:val="20"/>
                          <w:lang w:val="en-GB"/>
                        </w:rPr>
                        <w:t xml:space="preserve">Middleton, Shelve, </w:t>
                      </w:r>
                      <w:proofErr w:type="spellStart"/>
                      <w:r w:rsidRPr="00A7384B">
                        <w:rPr>
                          <w:sz w:val="20"/>
                          <w:szCs w:val="20"/>
                          <w:lang w:val="en-GB"/>
                        </w:rPr>
                        <w:t>Lordstone</w:t>
                      </w:r>
                      <w:proofErr w:type="spellEnd"/>
                    </w:p>
                    <w:p w14:paraId="4B6B6DDC" w14:textId="77777777" w:rsidR="00A7384B" w:rsidRPr="00A7384B" w:rsidRDefault="00A7384B" w:rsidP="00A7384B">
                      <w:pPr>
                        <w:jc w:val="both"/>
                        <w:rPr>
                          <w:sz w:val="20"/>
                          <w:szCs w:val="20"/>
                          <w:lang w:val="en-GB"/>
                        </w:rPr>
                      </w:pPr>
                      <w:r w:rsidRPr="00A7384B">
                        <w:rPr>
                          <w:b/>
                          <w:bCs/>
                          <w:lang w:val="en-GB"/>
                        </w:rPr>
                        <w:t>Cluster 2</w:t>
                      </w:r>
                      <w:r>
                        <w:rPr>
                          <w:lang w:val="en-GB"/>
                        </w:rPr>
                        <w:t>:</w:t>
                      </w:r>
                      <w:r>
                        <w:rPr>
                          <w:lang w:val="en-GB"/>
                        </w:rPr>
                        <w:tab/>
                      </w:r>
                      <w:proofErr w:type="spellStart"/>
                      <w:r w:rsidRPr="00A7384B">
                        <w:rPr>
                          <w:sz w:val="20"/>
                          <w:szCs w:val="20"/>
                          <w:lang w:val="en-GB"/>
                        </w:rPr>
                        <w:t>Snailbeach</w:t>
                      </w:r>
                      <w:proofErr w:type="spellEnd"/>
                      <w:r w:rsidRPr="00A7384B">
                        <w:rPr>
                          <w:sz w:val="20"/>
                          <w:szCs w:val="20"/>
                          <w:lang w:val="en-GB"/>
                        </w:rPr>
                        <w:t xml:space="preserve">, </w:t>
                      </w:r>
                      <w:proofErr w:type="spellStart"/>
                      <w:r w:rsidRPr="00A7384B">
                        <w:rPr>
                          <w:sz w:val="20"/>
                          <w:szCs w:val="20"/>
                          <w:lang w:val="en-GB"/>
                        </w:rPr>
                        <w:t>Stiperstones</w:t>
                      </w:r>
                      <w:proofErr w:type="spellEnd"/>
                      <w:r w:rsidRPr="00A7384B">
                        <w:rPr>
                          <w:sz w:val="20"/>
                          <w:szCs w:val="20"/>
                          <w:lang w:val="en-GB"/>
                        </w:rPr>
                        <w:t xml:space="preserve">, </w:t>
                      </w:r>
                      <w:proofErr w:type="spellStart"/>
                      <w:r w:rsidRPr="00A7384B">
                        <w:rPr>
                          <w:sz w:val="20"/>
                          <w:szCs w:val="20"/>
                          <w:lang w:val="en-GB"/>
                        </w:rPr>
                        <w:t>Pennerley</w:t>
                      </w:r>
                      <w:proofErr w:type="spellEnd"/>
                      <w:r w:rsidRPr="00A7384B">
                        <w:rPr>
                          <w:sz w:val="20"/>
                          <w:szCs w:val="20"/>
                          <w:lang w:val="en-GB"/>
                        </w:rPr>
                        <w:t xml:space="preserve">, </w:t>
                      </w:r>
                      <w:proofErr w:type="spellStart"/>
                      <w:r w:rsidRPr="00A7384B">
                        <w:rPr>
                          <w:sz w:val="20"/>
                          <w:szCs w:val="20"/>
                          <w:lang w:val="en-GB"/>
                        </w:rPr>
                        <w:t>Tankerville</w:t>
                      </w:r>
                      <w:proofErr w:type="spellEnd"/>
                      <w:r w:rsidRPr="00A7384B">
                        <w:rPr>
                          <w:sz w:val="20"/>
                          <w:szCs w:val="20"/>
                          <w:lang w:val="en-GB"/>
                        </w:rPr>
                        <w:t>, Black Hole, Crow’s Net, The Bog</w:t>
                      </w:r>
                    </w:p>
                    <w:p w14:paraId="73626E0E" w14:textId="77777777" w:rsidR="00A7384B" w:rsidRPr="00A7384B" w:rsidRDefault="00A7384B" w:rsidP="00CE6FC1">
                      <w:pPr>
                        <w:jc w:val="both"/>
                        <w:rPr>
                          <w:b/>
                          <w:bCs/>
                          <w:sz w:val="20"/>
                          <w:szCs w:val="20"/>
                        </w:rPr>
                      </w:pPr>
                      <w:r w:rsidRPr="00A7384B">
                        <w:rPr>
                          <w:b/>
                          <w:bCs/>
                          <w:lang w:val="en-GB"/>
                        </w:rPr>
                        <w:t>Cluster 3</w:t>
                      </w:r>
                      <w:r>
                        <w:rPr>
                          <w:lang w:val="en-GB"/>
                        </w:rPr>
                        <w:t>:</w:t>
                      </w:r>
                      <w:r>
                        <w:rPr>
                          <w:lang w:val="en-GB"/>
                        </w:rPr>
                        <w:tab/>
                      </w:r>
                      <w:r w:rsidRPr="00A7384B">
                        <w:rPr>
                          <w:sz w:val="20"/>
                          <w:szCs w:val="20"/>
                          <w:lang w:val="en-GB"/>
                        </w:rPr>
                        <w:t xml:space="preserve">Worthen, Brockton, Little Worthen, Little Brockton, </w:t>
                      </w:r>
                      <w:proofErr w:type="spellStart"/>
                      <w:r w:rsidRPr="00A7384B">
                        <w:rPr>
                          <w:sz w:val="20"/>
                          <w:szCs w:val="20"/>
                          <w:lang w:val="en-GB"/>
                        </w:rPr>
                        <w:t>Binweston</w:t>
                      </w:r>
                      <w:proofErr w:type="spellEnd"/>
                      <w:r w:rsidRPr="00A7384B">
                        <w:rPr>
                          <w:sz w:val="20"/>
                          <w:szCs w:val="20"/>
                          <w:lang w:val="en-GB"/>
                        </w:rPr>
                        <w:t>, Leigh, Rowley, Aston Rogers, Aston Pigott</w:t>
                      </w:r>
                    </w:p>
                  </w:txbxContent>
                </v:textbox>
                <w10:wrap type="square"/>
              </v:shape>
            </w:pict>
          </mc:Fallback>
        </mc:AlternateContent>
      </w:r>
    </w:p>
    <w:p w14:paraId="4F16DFED" w14:textId="77777777" w:rsidR="00A7384B" w:rsidRPr="008B664C" w:rsidRDefault="00A7384B" w:rsidP="00A7384B">
      <w:pPr>
        <w:jc w:val="both"/>
        <w:rPr>
          <w:i/>
          <w:iCs/>
          <w:sz w:val="24"/>
          <w:szCs w:val="24"/>
          <w:lang w:val="en-GB"/>
        </w:rPr>
      </w:pPr>
      <w:r w:rsidRPr="008B664C">
        <w:rPr>
          <w:sz w:val="24"/>
          <w:szCs w:val="24"/>
          <w:lang w:val="en-GB"/>
        </w:rPr>
        <w:t xml:space="preserve">“Community Clusters” are comprised of two or more small “Settlements”, where the combined “Settlements” offer a range of services contributing to a sustainable community. Development will only be allowed within (and not between) “Settlements”. For planning purposes, the countryside between the “Settlements” is not part of the cluster. </w:t>
      </w:r>
      <w:r w:rsidRPr="008B664C">
        <w:rPr>
          <w:i/>
          <w:iCs/>
          <w:sz w:val="24"/>
          <w:szCs w:val="24"/>
          <w:lang w:val="en-GB"/>
        </w:rPr>
        <w:t>(Shropshire Council Adopted Core Strategy – Clause 4.68)</w:t>
      </w:r>
    </w:p>
    <w:p w14:paraId="3B9960A3" w14:textId="77777777" w:rsidR="00A7384B" w:rsidRPr="008B664C" w:rsidRDefault="00A7384B" w:rsidP="00A7384B">
      <w:pPr>
        <w:jc w:val="both"/>
        <w:rPr>
          <w:sz w:val="24"/>
          <w:szCs w:val="24"/>
          <w:lang w:val="en-GB"/>
        </w:rPr>
      </w:pPr>
    </w:p>
    <w:p w14:paraId="061D2961" w14:textId="77777777" w:rsidR="00A7384B" w:rsidRPr="008B664C" w:rsidRDefault="00A7384B" w:rsidP="00A7384B">
      <w:pPr>
        <w:jc w:val="both"/>
        <w:rPr>
          <w:sz w:val="24"/>
          <w:szCs w:val="24"/>
          <w:lang w:val="en-GB"/>
        </w:rPr>
      </w:pPr>
      <w:r w:rsidRPr="008B664C">
        <w:rPr>
          <w:sz w:val="24"/>
          <w:szCs w:val="24"/>
          <w:lang w:val="en-GB"/>
        </w:rPr>
        <w:t xml:space="preserve">The significance of a group of houses in a rural area having “Settlement” status is that this influences the likelihood of planning consents being granted in that area. Within “Settlements” development by infilling or conversion may be allowed on acceptable sites. The term “infill” is not strictly defined by Shropshire Council. A working definition has however been provided by Shropshire Council as follows:  an “infill” site consists of land with built development on at least two sides, which is clearly within the built form of a settlement. </w:t>
      </w:r>
      <w:r w:rsidRPr="008B664C">
        <w:rPr>
          <w:i/>
          <w:iCs/>
          <w:sz w:val="24"/>
          <w:szCs w:val="24"/>
          <w:lang w:val="en-GB"/>
        </w:rPr>
        <w:t>(Shropshire Local Plan Review - Consultation on Preferred Scale and Distribution of Development - October 2017).</w:t>
      </w:r>
    </w:p>
    <w:p w14:paraId="27C931C0" w14:textId="77777777" w:rsidR="00A7384B" w:rsidRPr="008B664C" w:rsidRDefault="00A7384B" w:rsidP="00A7384B">
      <w:pPr>
        <w:jc w:val="both"/>
        <w:rPr>
          <w:sz w:val="24"/>
          <w:szCs w:val="24"/>
          <w:lang w:val="en-GB"/>
        </w:rPr>
      </w:pPr>
    </w:p>
    <w:p w14:paraId="6ADFDC90" w14:textId="225F1F89" w:rsidR="00A7384B" w:rsidRPr="008B664C" w:rsidRDefault="00A7384B" w:rsidP="00A7384B">
      <w:pPr>
        <w:jc w:val="both"/>
        <w:rPr>
          <w:sz w:val="24"/>
          <w:szCs w:val="24"/>
          <w:lang w:val="en-GB"/>
        </w:rPr>
      </w:pPr>
      <w:r w:rsidRPr="008B664C">
        <w:rPr>
          <w:sz w:val="24"/>
          <w:szCs w:val="24"/>
          <w:lang w:val="en-GB"/>
        </w:rPr>
        <w:t xml:space="preserve">The rural area between “Settlements” is considered countryside, where development is strictly controlled. </w:t>
      </w:r>
      <w:r w:rsidRPr="008B664C">
        <w:rPr>
          <w:i/>
          <w:iCs/>
          <w:sz w:val="24"/>
          <w:szCs w:val="24"/>
          <w:lang w:val="en-GB"/>
        </w:rPr>
        <w:t xml:space="preserve">(Shropshire Local Plan Review - Consultation on Preferred Scale and Distribution of Development - October 2017). </w:t>
      </w:r>
      <w:r w:rsidRPr="008B664C">
        <w:rPr>
          <w:sz w:val="24"/>
          <w:szCs w:val="24"/>
          <w:lang w:val="en-GB"/>
        </w:rPr>
        <w:t>For development in open countryside to be approved a clear local need would have to be demonstrated.</w:t>
      </w:r>
    </w:p>
    <w:p w14:paraId="36499387" w14:textId="0E82BD56" w:rsidR="00A7384B" w:rsidRPr="008B664C" w:rsidRDefault="00A7384B" w:rsidP="00A7384B">
      <w:pPr>
        <w:jc w:val="both"/>
        <w:rPr>
          <w:sz w:val="24"/>
          <w:szCs w:val="24"/>
          <w:lang w:val="en-GB"/>
        </w:rPr>
      </w:pPr>
    </w:p>
    <w:p w14:paraId="48A63CB8" w14:textId="1F56D34C" w:rsidR="00A7384B" w:rsidRPr="008B664C" w:rsidRDefault="00A7384B" w:rsidP="00A7384B">
      <w:pPr>
        <w:jc w:val="both"/>
        <w:rPr>
          <w:sz w:val="24"/>
          <w:szCs w:val="24"/>
          <w:lang w:val="en-GB"/>
        </w:rPr>
      </w:pPr>
      <w:r w:rsidRPr="008B664C">
        <w:rPr>
          <w:sz w:val="24"/>
          <w:szCs w:val="24"/>
          <w:lang w:val="en-GB"/>
        </w:rPr>
        <w:t>Worthen With Shelve Parish Council is holding three public meetings for those wishing to learn more about this issue at the following times:</w:t>
      </w:r>
    </w:p>
    <w:p w14:paraId="60F4BDDC" w14:textId="2824840E" w:rsidR="00A7384B" w:rsidRPr="008B664C" w:rsidRDefault="00A7384B" w:rsidP="00A7384B">
      <w:pPr>
        <w:jc w:val="both"/>
        <w:rPr>
          <w:sz w:val="24"/>
          <w:szCs w:val="24"/>
          <w:lang w:val="en-GB"/>
        </w:rPr>
      </w:pPr>
    </w:p>
    <w:p w14:paraId="7B3B183D" w14:textId="64BA7483" w:rsidR="008B664C" w:rsidRDefault="008B664C" w:rsidP="008B664C">
      <w:pPr>
        <w:rPr>
          <w:sz w:val="24"/>
          <w:szCs w:val="24"/>
          <w:lang w:val="en-GB"/>
        </w:rPr>
      </w:pPr>
      <w:bookmarkStart w:id="0" w:name="_Hlk16668337"/>
      <w:r>
        <w:rPr>
          <w:sz w:val="24"/>
          <w:szCs w:val="24"/>
          <w:lang w:val="en-GB"/>
        </w:rPr>
        <w:t>S</w:t>
      </w:r>
      <w:r w:rsidR="00A7384B" w:rsidRPr="008B664C">
        <w:rPr>
          <w:sz w:val="24"/>
          <w:szCs w:val="24"/>
          <w:lang w:val="en-GB"/>
        </w:rPr>
        <w:t xml:space="preserve">nailbeach </w:t>
      </w:r>
      <w:r w:rsidRPr="008B664C">
        <w:rPr>
          <w:sz w:val="24"/>
          <w:szCs w:val="24"/>
          <w:lang w:val="en-GB"/>
        </w:rPr>
        <w:t xml:space="preserve">Village </w:t>
      </w:r>
      <w:r w:rsidR="00A7384B" w:rsidRPr="008B664C">
        <w:rPr>
          <w:sz w:val="24"/>
          <w:szCs w:val="24"/>
          <w:lang w:val="en-GB"/>
        </w:rPr>
        <w:t>Hall</w:t>
      </w:r>
      <w:r w:rsidRPr="008B664C">
        <w:rPr>
          <w:sz w:val="24"/>
          <w:szCs w:val="24"/>
          <w:lang w:val="en-GB"/>
        </w:rPr>
        <w:t>:</w:t>
      </w:r>
      <w:r w:rsidRPr="008B664C">
        <w:rPr>
          <w:sz w:val="24"/>
          <w:szCs w:val="24"/>
          <w:lang w:val="en-GB"/>
        </w:rPr>
        <w:tab/>
        <w:t>Saturday 5</w:t>
      </w:r>
      <w:r w:rsidRPr="008B664C">
        <w:rPr>
          <w:sz w:val="24"/>
          <w:szCs w:val="24"/>
          <w:vertAlign w:val="superscript"/>
          <w:lang w:val="en-GB"/>
        </w:rPr>
        <w:t>th</w:t>
      </w:r>
      <w:r w:rsidRPr="008B664C">
        <w:rPr>
          <w:sz w:val="24"/>
          <w:szCs w:val="24"/>
          <w:lang w:val="en-GB"/>
        </w:rPr>
        <w:t xml:space="preserve"> October </w:t>
      </w:r>
      <w:r w:rsidR="001176F6">
        <w:rPr>
          <w:sz w:val="24"/>
          <w:szCs w:val="24"/>
          <w:lang w:val="en-GB"/>
        </w:rPr>
        <w:tab/>
      </w:r>
      <w:r w:rsidR="001176F6">
        <w:rPr>
          <w:sz w:val="24"/>
          <w:szCs w:val="24"/>
          <w:lang w:val="en-GB"/>
        </w:rPr>
        <w:tab/>
      </w:r>
      <w:r w:rsidRPr="008B664C">
        <w:rPr>
          <w:b/>
          <w:bCs/>
          <w:sz w:val="24"/>
          <w:szCs w:val="24"/>
          <w:lang w:val="en-GB"/>
        </w:rPr>
        <w:t>1300-1500</w:t>
      </w:r>
    </w:p>
    <w:p w14:paraId="6B656C50" w14:textId="1692491A" w:rsidR="008B664C" w:rsidRDefault="008B664C" w:rsidP="008B664C">
      <w:pPr>
        <w:rPr>
          <w:b/>
          <w:bCs/>
          <w:sz w:val="24"/>
          <w:szCs w:val="24"/>
          <w:lang w:val="en-GB"/>
        </w:rPr>
      </w:pPr>
      <w:r w:rsidRPr="008B664C">
        <w:rPr>
          <w:sz w:val="24"/>
          <w:szCs w:val="24"/>
          <w:lang w:val="en-GB"/>
        </w:rPr>
        <w:t>Worthen Village Hall:</w:t>
      </w:r>
      <w:r w:rsidRPr="008B664C">
        <w:rPr>
          <w:sz w:val="24"/>
          <w:szCs w:val="24"/>
          <w:lang w:val="en-GB"/>
        </w:rPr>
        <w:tab/>
      </w:r>
      <w:r>
        <w:rPr>
          <w:sz w:val="24"/>
          <w:szCs w:val="24"/>
          <w:lang w:val="en-GB"/>
        </w:rPr>
        <w:tab/>
      </w:r>
      <w:r w:rsidRPr="008B664C">
        <w:rPr>
          <w:sz w:val="24"/>
          <w:szCs w:val="24"/>
          <w:lang w:val="en-GB"/>
        </w:rPr>
        <w:t>Saturday 12</w:t>
      </w:r>
      <w:r w:rsidRPr="008B664C">
        <w:rPr>
          <w:sz w:val="24"/>
          <w:szCs w:val="24"/>
          <w:vertAlign w:val="superscript"/>
          <w:lang w:val="en-GB"/>
        </w:rPr>
        <w:t>th</w:t>
      </w:r>
      <w:r w:rsidRPr="008B664C">
        <w:rPr>
          <w:sz w:val="24"/>
          <w:szCs w:val="24"/>
          <w:lang w:val="en-GB"/>
        </w:rPr>
        <w:t xml:space="preserve"> October </w:t>
      </w:r>
      <w:r w:rsidR="001176F6">
        <w:rPr>
          <w:sz w:val="24"/>
          <w:szCs w:val="24"/>
          <w:lang w:val="en-GB"/>
        </w:rPr>
        <w:tab/>
      </w:r>
      <w:r w:rsidRPr="008B664C">
        <w:rPr>
          <w:b/>
          <w:bCs/>
          <w:sz w:val="24"/>
          <w:szCs w:val="24"/>
          <w:lang w:val="en-GB"/>
        </w:rPr>
        <w:t>1000-1200</w:t>
      </w:r>
    </w:p>
    <w:p w14:paraId="1A7E6AC2" w14:textId="703B7339" w:rsidR="007E01DC" w:rsidRPr="008B664C" w:rsidRDefault="007E01DC" w:rsidP="007E01DC">
      <w:pPr>
        <w:rPr>
          <w:sz w:val="24"/>
          <w:szCs w:val="24"/>
          <w:lang w:val="en-GB"/>
        </w:rPr>
      </w:pPr>
      <w:r w:rsidRPr="008B664C">
        <w:rPr>
          <w:sz w:val="24"/>
          <w:szCs w:val="24"/>
          <w:lang w:val="en-GB"/>
        </w:rPr>
        <w:t>Hope Village Hall:</w:t>
      </w:r>
      <w:r w:rsidRPr="008B664C">
        <w:rPr>
          <w:sz w:val="24"/>
          <w:szCs w:val="24"/>
          <w:lang w:val="en-GB"/>
        </w:rPr>
        <w:tab/>
      </w:r>
      <w:r>
        <w:rPr>
          <w:sz w:val="24"/>
          <w:szCs w:val="24"/>
          <w:lang w:val="en-GB"/>
        </w:rPr>
        <w:tab/>
      </w:r>
      <w:r w:rsidRPr="008B664C">
        <w:rPr>
          <w:sz w:val="24"/>
          <w:szCs w:val="24"/>
          <w:lang w:val="en-GB"/>
        </w:rPr>
        <w:t xml:space="preserve">Saturday </w:t>
      </w:r>
      <w:r>
        <w:rPr>
          <w:sz w:val="24"/>
          <w:szCs w:val="24"/>
          <w:lang w:val="en-GB"/>
        </w:rPr>
        <w:t>12</w:t>
      </w:r>
      <w:r w:rsidRPr="008B664C">
        <w:rPr>
          <w:sz w:val="24"/>
          <w:szCs w:val="24"/>
          <w:vertAlign w:val="superscript"/>
          <w:lang w:val="en-GB"/>
        </w:rPr>
        <w:t>th</w:t>
      </w:r>
      <w:r w:rsidRPr="008B664C">
        <w:rPr>
          <w:sz w:val="24"/>
          <w:szCs w:val="24"/>
          <w:lang w:val="en-GB"/>
        </w:rPr>
        <w:t xml:space="preserve"> October </w:t>
      </w:r>
      <w:r>
        <w:rPr>
          <w:sz w:val="24"/>
          <w:szCs w:val="24"/>
          <w:lang w:val="en-GB"/>
        </w:rPr>
        <w:tab/>
      </w:r>
      <w:r w:rsidRPr="008B664C">
        <w:rPr>
          <w:b/>
          <w:bCs/>
          <w:sz w:val="24"/>
          <w:szCs w:val="24"/>
          <w:lang w:val="en-GB"/>
        </w:rPr>
        <w:t>1</w:t>
      </w:r>
      <w:r w:rsidR="00656DDB">
        <w:rPr>
          <w:b/>
          <w:bCs/>
          <w:sz w:val="24"/>
          <w:szCs w:val="24"/>
          <w:lang w:val="en-GB"/>
        </w:rPr>
        <w:t>3</w:t>
      </w:r>
      <w:r w:rsidRPr="008B664C">
        <w:rPr>
          <w:b/>
          <w:bCs/>
          <w:sz w:val="24"/>
          <w:szCs w:val="24"/>
          <w:lang w:val="en-GB"/>
        </w:rPr>
        <w:t>00-1</w:t>
      </w:r>
      <w:r w:rsidR="00656DDB">
        <w:rPr>
          <w:b/>
          <w:bCs/>
          <w:sz w:val="24"/>
          <w:szCs w:val="24"/>
          <w:lang w:val="en-GB"/>
        </w:rPr>
        <w:t>5</w:t>
      </w:r>
      <w:bookmarkStart w:id="1" w:name="_GoBack"/>
      <w:bookmarkEnd w:id="1"/>
      <w:r w:rsidRPr="008B664C">
        <w:rPr>
          <w:b/>
          <w:bCs/>
          <w:sz w:val="24"/>
          <w:szCs w:val="24"/>
          <w:lang w:val="en-GB"/>
        </w:rPr>
        <w:t>00</w:t>
      </w:r>
    </w:p>
    <w:bookmarkEnd w:id="0"/>
    <w:p w14:paraId="0B426E00" w14:textId="77777777" w:rsidR="00A7384B" w:rsidRPr="008B664C" w:rsidRDefault="00A7384B" w:rsidP="00A7384B">
      <w:pPr>
        <w:jc w:val="both"/>
        <w:rPr>
          <w:sz w:val="24"/>
          <w:szCs w:val="24"/>
          <w:lang w:val="en-GB"/>
        </w:rPr>
      </w:pPr>
    </w:p>
    <w:p w14:paraId="79DBA849" w14:textId="08A318C1" w:rsidR="00A7384B" w:rsidRPr="008B664C" w:rsidRDefault="00A7384B" w:rsidP="00A7384B">
      <w:pPr>
        <w:jc w:val="both"/>
        <w:rPr>
          <w:sz w:val="24"/>
          <w:szCs w:val="24"/>
          <w:lang w:val="en-GB"/>
        </w:rPr>
      </w:pPr>
      <w:r w:rsidRPr="008B664C">
        <w:rPr>
          <w:sz w:val="24"/>
          <w:szCs w:val="24"/>
          <w:lang w:val="en-GB"/>
        </w:rPr>
        <w:t xml:space="preserve">Shropshire Council is offering the opportunity for clusters </w:t>
      </w:r>
      <w:r w:rsidRPr="00A34E9F">
        <w:rPr>
          <w:sz w:val="24"/>
          <w:szCs w:val="24"/>
          <w:lang w:val="en-GB"/>
        </w:rPr>
        <w:t xml:space="preserve">to </w:t>
      </w:r>
      <w:r w:rsidR="00F244BA" w:rsidRPr="00A34E9F">
        <w:rPr>
          <w:sz w:val="24"/>
          <w:szCs w:val="24"/>
          <w:lang w:val="en-GB"/>
        </w:rPr>
        <w:t>indicate</w:t>
      </w:r>
      <w:r w:rsidRPr="00A34E9F">
        <w:rPr>
          <w:sz w:val="24"/>
          <w:szCs w:val="24"/>
          <w:lang w:val="en-GB"/>
        </w:rPr>
        <w:t xml:space="preserve"> whether they wish to continue in that status, or instead revert to becoming open countryside</w:t>
      </w:r>
      <w:r w:rsidR="00F244BA" w:rsidRPr="00A34E9F">
        <w:rPr>
          <w:sz w:val="24"/>
          <w:szCs w:val="24"/>
          <w:lang w:val="en-GB"/>
        </w:rPr>
        <w:t xml:space="preserve"> in this</w:t>
      </w:r>
      <w:r w:rsidR="009A7B50" w:rsidRPr="00A34E9F">
        <w:rPr>
          <w:sz w:val="24"/>
          <w:szCs w:val="24"/>
          <w:lang w:val="en-GB"/>
        </w:rPr>
        <w:t xml:space="preserve"> advisory</w:t>
      </w:r>
      <w:r w:rsidR="00F244BA" w:rsidRPr="00A34E9F">
        <w:rPr>
          <w:sz w:val="24"/>
          <w:szCs w:val="24"/>
          <w:lang w:val="en-GB"/>
        </w:rPr>
        <w:t xml:space="preserve"> consultation</w:t>
      </w:r>
      <w:r w:rsidRPr="00A34E9F">
        <w:rPr>
          <w:sz w:val="24"/>
          <w:szCs w:val="24"/>
          <w:lang w:val="en-GB"/>
        </w:rPr>
        <w:t xml:space="preserve">. </w:t>
      </w:r>
      <w:r w:rsidRPr="008B664C">
        <w:rPr>
          <w:sz w:val="24"/>
          <w:szCs w:val="24"/>
          <w:lang w:val="en-GB"/>
        </w:rPr>
        <w:t>Voting will take place between 1100-1</w:t>
      </w:r>
      <w:r w:rsidR="008B664C" w:rsidRPr="008B664C">
        <w:rPr>
          <w:sz w:val="24"/>
          <w:szCs w:val="24"/>
          <w:lang w:val="en-GB"/>
        </w:rPr>
        <w:t>6</w:t>
      </w:r>
      <w:r w:rsidRPr="008B664C">
        <w:rPr>
          <w:sz w:val="24"/>
          <w:szCs w:val="24"/>
          <w:lang w:val="en-GB"/>
        </w:rPr>
        <w:t>00 on October 2</w:t>
      </w:r>
      <w:r w:rsidR="008B664C" w:rsidRPr="008B664C">
        <w:rPr>
          <w:sz w:val="24"/>
          <w:szCs w:val="24"/>
          <w:lang w:val="en-GB"/>
        </w:rPr>
        <w:t>7</w:t>
      </w:r>
      <w:r w:rsidRPr="008B664C">
        <w:rPr>
          <w:sz w:val="24"/>
          <w:szCs w:val="24"/>
          <w:vertAlign w:val="superscript"/>
          <w:lang w:val="en-GB"/>
        </w:rPr>
        <w:t>th</w:t>
      </w:r>
      <w:r w:rsidRPr="008B664C">
        <w:rPr>
          <w:sz w:val="24"/>
          <w:szCs w:val="24"/>
          <w:lang w:val="en-GB"/>
        </w:rPr>
        <w:t>, at the following locations dependent upon the cluster in which you reside.</w:t>
      </w:r>
      <w:r w:rsidR="00F244BA">
        <w:rPr>
          <w:sz w:val="24"/>
          <w:szCs w:val="24"/>
          <w:lang w:val="en-GB"/>
        </w:rPr>
        <w:t xml:space="preserve"> </w:t>
      </w:r>
    </w:p>
    <w:p w14:paraId="65E59769" w14:textId="33EE8152" w:rsidR="00A7384B" w:rsidRPr="008B664C" w:rsidRDefault="00A7384B" w:rsidP="00A7384B">
      <w:pPr>
        <w:jc w:val="both"/>
        <w:rPr>
          <w:sz w:val="24"/>
          <w:szCs w:val="24"/>
          <w:lang w:val="en-GB"/>
        </w:rPr>
      </w:pPr>
    </w:p>
    <w:p w14:paraId="5FE3E906" w14:textId="5A7B3D45" w:rsidR="00A7384B" w:rsidRPr="008B664C" w:rsidRDefault="00A7384B" w:rsidP="00A7384B">
      <w:pPr>
        <w:jc w:val="both"/>
        <w:rPr>
          <w:sz w:val="24"/>
          <w:szCs w:val="24"/>
          <w:lang w:val="en-GB"/>
        </w:rPr>
      </w:pPr>
      <w:r w:rsidRPr="008B664C">
        <w:rPr>
          <w:b/>
          <w:bCs/>
          <w:sz w:val="24"/>
          <w:szCs w:val="24"/>
          <w:lang w:val="en-GB"/>
        </w:rPr>
        <w:t>Cluster 1</w:t>
      </w:r>
      <w:r w:rsidRPr="008B664C">
        <w:rPr>
          <w:sz w:val="24"/>
          <w:szCs w:val="24"/>
          <w:lang w:val="en-GB"/>
        </w:rPr>
        <w:t>:</w:t>
      </w:r>
      <w:r w:rsidRPr="008B664C">
        <w:rPr>
          <w:sz w:val="24"/>
          <w:szCs w:val="24"/>
          <w:lang w:val="en-GB"/>
        </w:rPr>
        <w:tab/>
        <w:t>Hope Village Hall</w:t>
      </w:r>
    </w:p>
    <w:p w14:paraId="44EA58DB" w14:textId="0366AFD6" w:rsidR="00A7384B" w:rsidRPr="008B664C" w:rsidRDefault="00A7384B" w:rsidP="00A7384B">
      <w:pPr>
        <w:jc w:val="both"/>
        <w:rPr>
          <w:sz w:val="24"/>
          <w:szCs w:val="24"/>
          <w:lang w:val="en-GB"/>
        </w:rPr>
      </w:pPr>
      <w:r w:rsidRPr="008B664C">
        <w:rPr>
          <w:b/>
          <w:bCs/>
          <w:sz w:val="24"/>
          <w:szCs w:val="24"/>
          <w:lang w:val="en-GB"/>
        </w:rPr>
        <w:t>Cluster 2</w:t>
      </w:r>
      <w:r w:rsidRPr="008B664C">
        <w:rPr>
          <w:sz w:val="24"/>
          <w:szCs w:val="24"/>
          <w:lang w:val="en-GB"/>
        </w:rPr>
        <w:t>:</w:t>
      </w:r>
      <w:r w:rsidRPr="008B664C">
        <w:rPr>
          <w:sz w:val="24"/>
          <w:szCs w:val="24"/>
          <w:lang w:val="en-GB"/>
        </w:rPr>
        <w:tab/>
        <w:t xml:space="preserve">Snailbeach </w:t>
      </w:r>
      <w:r w:rsidR="008B664C" w:rsidRPr="008B664C">
        <w:rPr>
          <w:sz w:val="24"/>
          <w:szCs w:val="24"/>
          <w:lang w:val="en-GB"/>
        </w:rPr>
        <w:t xml:space="preserve">Village </w:t>
      </w:r>
      <w:r w:rsidRPr="008B664C">
        <w:rPr>
          <w:sz w:val="24"/>
          <w:szCs w:val="24"/>
          <w:lang w:val="en-GB"/>
        </w:rPr>
        <w:t>Hall</w:t>
      </w:r>
    </w:p>
    <w:p w14:paraId="2F22621A" w14:textId="48CA4162" w:rsidR="00A7384B" w:rsidRPr="008B664C" w:rsidRDefault="00A7384B" w:rsidP="00A7384B">
      <w:pPr>
        <w:jc w:val="both"/>
        <w:rPr>
          <w:sz w:val="24"/>
          <w:szCs w:val="24"/>
          <w:lang w:val="en-GB"/>
        </w:rPr>
      </w:pPr>
      <w:r w:rsidRPr="008B664C">
        <w:rPr>
          <w:b/>
          <w:bCs/>
          <w:sz w:val="24"/>
          <w:szCs w:val="24"/>
          <w:lang w:val="en-GB"/>
        </w:rPr>
        <w:t>Cluster 3</w:t>
      </w:r>
      <w:r w:rsidRPr="008B664C">
        <w:rPr>
          <w:sz w:val="24"/>
          <w:szCs w:val="24"/>
          <w:lang w:val="en-GB"/>
        </w:rPr>
        <w:t>:</w:t>
      </w:r>
      <w:r w:rsidRPr="008B664C">
        <w:rPr>
          <w:sz w:val="24"/>
          <w:szCs w:val="24"/>
          <w:lang w:val="en-GB"/>
        </w:rPr>
        <w:tab/>
        <w:t>Worthen Village Hall</w:t>
      </w:r>
    </w:p>
    <w:p w14:paraId="123B270B" w14:textId="02558DB1" w:rsidR="008B664C" w:rsidRDefault="008B664C" w:rsidP="00A7384B">
      <w:pPr>
        <w:jc w:val="both"/>
        <w:rPr>
          <w:lang w:val="en-GB"/>
        </w:rPr>
      </w:pPr>
    </w:p>
    <w:sectPr w:rsidR="008B664C" w:rsidSect="00A7384B">
      <w:pgSz w:w="12240" w:h="15840"/>
      <w:pgMar w:top="720" w:right="720" w:bottom="720" w:left="72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DQ1NTY0NTMyNzQyMbRQ0lEKTi0uzszPAykwrgUAvvubSSwAAAA="/>
  </w:docVars>
  <w:rsids>
    <w:rsidRoot w:val="00A7384B"/>
    <w:rsid w:val="001176F6"/>
    <w:rsid w:val="00152368"/>
    <w:rsid w:val="00645252"/>
    <w:rsid w:val="00656DDB"/>
    <w:rsid w:val="006D3D74"/>
    <w:rsid w:val="007E01DC"/>
    <w:rsid w:val="0083569A"/>
    <w:rsid w:val="008B664C"/>
    <w:rsid w:val="009A7B50"/>
    <w:rsid w:val="00A34E9F"/>
    <w:rsid w:val="00A7384B"/>
    <w:rsid w:val="00A9204E"/>
    <w:rsid w:val="00B777FE"/>
    <w:rsid w:val="00F244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C84AD"/>
  <w15:chartTrackingRefBased/>
  <w15:docId w15:val="{E0CAAFE2-8451-4517-B77A-449F04C05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bto\AppData\Roaming\Microsoft\Templates\Single%20spaced%20(blank)(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(blank)(2).dotx</Template>
  <TotalTime>98</TotalTime>
  <Pages>1</Pages>
  <Words>414</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Tongue</dc:creator>
  <cp:keywords/>
  <dc:description/>
  <cp:lastModifiedBy>Smith</cp:lastModifiedBy>
  <cp:revision>9</cp:revision>
  <dcterms:created xsi:type="dcterms:W3CDTF">2019-08-06T08:19:00Z</dcterms:created>
  <dcterms:modified xsi:type="dcterms:W3CDTF">2019-09-23T15:47:00Z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